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614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24096758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586240724096758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0412365400665006142520175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